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EE" w:rsidRPr="005F3DF2" w:rsidRDefault="00B650FE" w:rsidP="00B650FE">
      <w:pPr>
        <w:jc w:val="center"/>
        <w:rPr>
          <w:rFonts w:ascii="Times New Roman" w:hAnsi="Times New Roman" w:cs="Times New Roman"/>
          <w:b/>
          <w:sz w:val="28"/>
        </w:rPr>
      </w:pPr>
      <w:r w:rsidRPr="005F3DF2">
        <w:rPr>
          <w:rFonts w:ascii="Times New Roman" w:hAnsi="Times New Roman" w:cs="Times New Roman"/>
          <w:b/>
          <w:sz w:val="28"/>
        </w:rPr>
        <w:t>Описание проектного решения «</w:t>
      </w:r>
      <w:r w:rsidR="00590CC7">
        <w:rPr>
          <w:rFonts w:ascii="Times New Roman" w:hAnsi="Times New Roman" w:cs="Times New Roman"/>
          <w:b/>
          <w:sz w:val="28"/>
        </w:rPr>
        <w:t>Жилой дом</w:t>
      </w:r>
      <w:bookmarkStart w:id="0" w:name="_GoBack"/>
      <w:bookmarkEnd w:id="0"/>
      <w:r w:rsidRPr="005F3DF2">
        <w:rPr>
          <w:rFonts w:ascii="Times New Roman" w:hAnsi="Times New Roman" w:cs="Times New Roman"/>
          <w:b/>
          <w:sz w:val="28"/>
        </w:rPr>
        <w:t>»</w:t>
      </w:r>
    </w:p>
    <w:p w:rsidR="00B650FE" w:rsidRDefault="00B650FE" w:rsidP="00B650F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Системой автоматической пожарной сигнализации, оповещения и пожарной автоматики оборудуется жило</w:t>
      </w:r>
      <w:r w:rsidR="000E5584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</w:t>
      </w:r>
      <w:r w:rsidR="000E5584">
        <w:rPr>
          <w:rFonts w:ascii="Times New Roman" w:hAnsi="Times New Roman" w:cs="Times New Roman"/>
          <w:sz w:val="24"/>
        </w:rPr>
        <w:t>многоквартирный дом</w:t>
      </w:r>
      <w:r>
        <w:rPr>
          <w:rFonts w:ascii="Times New Roman" w:hAnsi="Times New Roman" w:cs="Times New Roman"/>
          <w:sz w:val="24"/>
        </w:rPr>
        <w:t>. Система реализует следующие функции:</w:t>
      </w:r>
    </w:p>
    <w:p w:rsidR="00B650FE" w:rsidRDefault="00B650FE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Сигнализация о </w:t>
      </w:r>
      <w:r w:rsidR="006952DF">
        <w:rPr>
          <w:rFonts w:ascii="Times New Roman" w:hAnsi="Times New Roman" w:cs="Times New Roman"/>
          <w:sz w:val="24"/>
        </w:rPr>
        <w:t>пожаре</w:t>
      </w:r>
      <w:r>
        <w:rPr>
          <w:rFonts w:ascii="Times New Roman" w:hAnsi="Times New Roman" w:cs="Times New Roman"/>
          <w:sz w:val="24"/>
        </w:rPr>
        <w:t xml:space="preserve"> посредством беспроводных автоматических пожарных извещателей Аврора-Д-ПРО, передающих сигнал «Тревога» при появлении дыма</w:t>
      </w:r>
      <w:r w:rsidR="006952DF">
        <w:rPr>
          <w:rFonts w:ascii="Times New Roman" w:hAnsi="Times New Roman" w:cs="Times New Roman"/>
          <w:sz w:val="24"/>
        </w:rPr>
        <w:t xml:space="preserve">, устанавливаемых в МОП, прихожих квартир (по </w:t>
      </w:r>
      <w:r w:rsidR="000E5584">
        <w:rPr>
          <w:rFonts w:ascii="Times New Roman" w:hAnsi="Times New Roman" w:cs="Times New Roman"/>
          <w:sz w:val="24"/>
        </w:rPr>
        <w:t>2</w:t>
      </w:r>
      <w:r w:rsidR="006952DF">
        <w:rPr>
          <w:rFonts w:ascii="Times New Roman" w:hAnsi="Times New Roman" w:cs="Times New Roman"/>
          <w:sz w:val="24"/>
        </w:rPr>
        <w:t xml:space="preserve"> шт.), а также в помещениях </w:t>
      </w:r>
      <w:r w:rsidR="000E5584">
        <w:rPr>
          <w:rFonts w:ascii="Times New Roman" w:hAnsi="Times New Roman" w:cs="Times New Roman"/>
          <w:sz w:val="24"/>
        </w:rPr>
        <w:t>подвале и на техническом этаже</w:t>
      </w:r>
      <w:r w:rsidR="006952DF">
        <w:rPr>
          <w:rFonts w:ascii="Times New Roman" w:hAnsi="Times New Roman" w:cs="Times New Roman"/>
          <w:sz w:val="24"/>
        </w:rPr>
        <w:t>.</w:t>
      </w:r>
    </w:p>
    <w:p w:rsidR="00B650FE" w:rsidRDefault="00B650FE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Сигнализация о </w:t>
      </w:r>
      <w:r w:rsidR="006952DF">
        <w:rPr>
          <w:rFonts w:ascii="Times New Roman" w:hAnsi="Times New Roman" w:cs="Times New Roman"/>
          <w:sz w:val="24"/>
        </w:rPr>
        <w:t>пожаре</w:t>
      </w:r>
      <w:r w:rsidR="00BB1818">
        <w:rPr>
          <w:rFonts w:ascii="Times New Roman" w:hAnsi="Times New Roman" w:cs="Times New Roman"/>
          <w:sz w:val="24"/>
        </w:rPr>
        <w:t xml:space="preserve"> посредством</w:t>
      </w:r>
      <w:r w:rsidR="006952DF">
        <w:rPr>
          <w:rFonts w:ascii="Times New Roman" w:hAnsi="Times New Roman" w:cs="Times New Roman"/>
          <w:sz w:val="24"/>
        </w:rPr>
        <w:t xml:space="preserve"> нажатия кнопки</w:t>
      </w:r>
      <w:r w:rsidR="00BB1818">
        <w:rPr>
          <w:rFonts w:ascii="Times New Roman" w:hAnsi="Times New Roman" w:cs="Times New Roman"/>
          <w:sz w:val="24"/>
        </w:rPr>
        <w:t xml:space="preserve"> беспроводного ручного пожарного извещателя </w:t>
      </w:r>
      <w:r w:rsidR="006952DF">
        <w:rPr>
          <w:rFonts w:ascii="Times New Roman" w:hAnsi="Times New Roman" w:cs="Times New Roman"/>
          <w:sz w:val="24"/>
        </w:rPr>
        <w:t>ИПР</w:t>
      </w:r>
      <w:r w:rsidR="00BB1818">
        <w:rPr>
          <w:rFonts w:ascii="Times New Roman" w:hAnsi="Times New Roman" w:cs="Times New Roman"/>
          <w:sz w:val="24"/>
        </w:rPr>
        <w:t>-ПРО</w:t>
      </w:r>
      <w:r w:rsidR="006952DF">
        <w:rPr>
          <w:rFonts w:ascii="Times New Roman" w:hAnsi="Times New Roman" w:cs="Times New Roman"/>
          <w:sz w:val="24"/>
        </w:rPr>
        <w:t>.</w:t>
      </w:r>
    </w:p>
    <w:p w:rsidR="006952DF" w:rsidRDefault="006952DF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Сигнализация и оповещение о пожаре посредством беспроводных автоматических пожарных извещателей со встроенным звуковым оповещателем Аврора-ДС-ПРО, передающих сигнал «Тревога» при появлении дыма, устанавливаемых в </w:t>
      </w:r>
      <w:r w:rsidR="000E5584">
        <w:rPr>
          <w:rFonts w:ascii="Times New Roman" w:hAnsi="Times New Roman" w:cs="Times New Roman"/>
          <w:sz w:val="24"/>
        </w:rPr>
        <w:t>МОП этажей 1-25 (1-20 для секции 14)</w:t>
      </w:r>
      <w:r>
        <w:rPr>
          <w:rFonts w:ascii="Times New Roman" w:hAnsi="Times New Roman" w:cs="Times New Roman"/>
          <w:sz w:val="24"/>
        </w:rPr>
        <w:t>.</w:t>
      </w:r>
    </w:p>
    <w:p w:rsidR="006952DF" w:rsidRDefault="006952DF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Сигнализация о положении дверей в МОП посредством </w:t>
      </w:r>
      <w:proofErr w:type="spellStart"/>
      <w:r>
        <w:rPr>
          <w:rFonts w:ascii="Times New Roman" w:hAnsi="Times New Roman" w:cs="Times New Roman"/>
          <w:sz w:val="24"/>
        </w:rPr>
        <w:t>магнитоконтактного</w:t>
      </w:r>
      <w:proofErr w:type="spellEnd"/>
      <w:r>
        <w:rPr>
          <w:rFonts w:ascii="Times New Roman" w:hAnsi="Times New Roman" w:cs="Times New Roman"/>
          <w:sz w:val="24"/>
        </w:rPr>
        <w:t xml:space="preserve"> извещателя </w:t>
      </w:r>
      <w:r w:rsidR="000E5584">
        <w:rPr>
          <w:rFonts w:ascii="Times New Roman" w:hAnsi="Times New Roman" w:cs="Times New Roman"/>
          <w:sz w:val="24"/>
        </w:rPr>
        <w:t xml:space="preserve">ИО 102-2, включенного в шлейф </w:t>
      </w:r>
      <w:r w:rsidR="000E5584">
        <w:rPr>
          <w:rFonts w:ascii="Times New Roman" w:hAnsi="Times New Roman" w:cs="Times New Roman"/>
          <w:sz w:val="24"/>
          <w:lang w:val="en-US"/>
        </w:rPr>
        <w:t>FLT</w:t>
      </w:r>
      <w:r w:rsidR="000E5584" w:rsidRPr="000E5584">
        <w:rPr>
          <w:rFonts w:ascii="Times New Roman" w:hAnsi="Times New Roman" w:cs="Times New Roman"/>
          <w:sz w:val="24"/>
        </w:rPr>
        <w:t xml:space="preserve"> </w:t>
      </w:r>
      <w:r w:rsidR="000E5584">
        <w:rPr>
          <w:rFonts w:ascii="Times New Roman" w:hAnsi="Times New Roman" w:cs="Times New Roman"/>
          <w:sz w:val="24"/>
        </w:rPr>
        <w:t>БР3-И для реализации требования по закрыванию клапана подпора при открывании дверей и открывании его при закрывании дверей</w:t>
      </w:r>
      <w:r>
        <w:rPr>
          <w:rFonts w:ascii="Times New Roman" w:hAnsi="Times New Roman" w:cs="Times New Roman"/>
          <w:sz w:val="24"/>
        </w:rPr>
        <w:t>.</w:t>
      </w:r>
    </w:p>
    <w:p w:rsidR="006952DF" w:rsidRDefault="006952DF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Сигнализация о срабатывании сигнализатора протока жидкости посредством универсального </w:t>
      </w:r>
      <w:proofErr w:type="spellStart"/>
      <w:r>
        <w:rPr>
          <w:rFonts w:ascii="Times New Roman" w:hAnsi="Times New Roman" w:cs="Times New Roman"/>
          <w:sz w:val="24"/>
        </w:rPr>
        <w:t>магнитоконтактного</w:t>
      </w:r>
      <w:proofErr w:type="spellEnd"/>
      <w:r>
        <w:rPr>
          <w:rFonts w:ascii="Times New Roman" w:hAnsi="Times New Roman" w:cs="Times New Roman"/>
          <w:sz w:val="24"/>
        </w:rPr>
        <w:t xml:space="preserve"> извещателя РИГ-ПРО, устанавливаемого в помещениях сбора мусора.</w:t>
      </w:r>
    </w:p>
    <w:p w:rsidR="006952DF" w:rsidRDefault="006952DF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Сигнализация о состоянии исполнительных устройств, имеющих сигнализационные выходы «сухой контакт» посредством приборов БШС8-И.</w:t>
      </w:r>
    </w:p>
    <w:p w:rsidR="006952DF" w:rsidRDefault="006952DF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Сигнализация о нажатии кнопки в пожарных кранах, а также о сработке ДППК</w:t>
      </w:r>
      <w:r w:rsidR="00007C46">
        <w:rPr>
          <w:rFonts w:ascii="Times New Roman" w:hAnsi="Times New Roman" w:cs="Times New Roman"/>
          <w:sz w:val="24"/>
        </w:rPr>
        <w:t xml:space="preserve"> посредством </w:t>
      </w:r>
      <w:r w:rsidR="000E5584">
        <w:rPr>
          <w:rFonts w:ascii="Times New Roman" w:hAnsi="Times New Roman" w:cs="Times New Roman"/>
          <w:sz w:val="24"/>
        </w:rPr>
        <w:t>шлейфов РР-ПРО</w:t>
      </w:r>
      <w:r w:rsidR="00007C46">
        <w:rPr>
          <w:rFonts w:ascii="Times New Roman" w:hAnsi="Times New Roman" w:cs="Times New Roman"/>
          <w:sz w:val="24"/>
        </w:rPr>
        <w:t>.</w:t>
      </w:r>
    </w:p>
    <w:p w:rsidR="006952DF" w:rsidRDefault="00007C46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ОЗК, клапанами ПД, ДУ, ЗС посредством исполнительных блоков БР3-И, имеющих возможность контролировать линию до нагрузки, а также положение клапанов.</w:t>
      </w:r>
    </w:p>
    <w:p w:rsidR="00007C46" w:rsidRDefault="00007C46" w:rsidP="00B650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щитами ОВ, тепловыми завесами и прочим технологическим оборудованием посредством исполнительных блоков БР4-И исп.1, не имеющими контроля линии и датчиков положения.</w:t>
      </w:r>
    </w:p>
    <w:p w:rsidR="000E5584" w:rsidRDefault="00007C46" w:rsidP="005F3DF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Концепция, положенная в основу данного решения, предполагае</w:t>
      </w:r>
      <w:r w:rsidR="000E5584">
        <w:rPr>
          <w:rFonts w:ascii="Times New Roman" w:hAnsi="Times New Roman" w:cs="Times New Roman"/>
          <w:sz w:val="24"/>
        </w:rPr>
        <w:t xml:space="preserve">т, что каждая секция является независимым сегментом, реализующим выполнение необходимых функций. </w:t>
      </w:r>
      <w:r>
        <w:rPr>
          <w:rFonts w:ascii="Times New Roman" w:hAnsi="Times New Roman" w:cs="Times New Roman"/>
          <w:sz w:val="24"/>
        </w:rPr>
        <w:t>Центральное оборудование каждого из сегментов размещается на первом этаже</w:t>
      </w:r>
      <w:r w:rsidR="000E5584">
        <w:rPr>
          <w:rFonts w:ascii="Times New Roman" w:hAnsi="Times New Roman" w:cs="Times New Roman"/>
          <w:sz w:val="24"/>
        </w:rPr>
        <w:t xml:space="preserve"> в помещении </w:t>
      </w:r>
      <w:proofErr w:type="spellStart"/>
      <w:r w:rsidR="000E5584">
        <w:rPr>
          <w:rFonts w:ascii="Times New Roman" w:hAnsi="Times New Roman" w:cs="Times New Roman"/>
          <w:sz w:val="24"/>
        </w:rPr>
        <w:t>консъержа</w:t>
      </w:r>
      <w:proofErr w:type="spellEnd"/>
      <w:r>
        <w:rPr>
          <w:rFonts w:ascii="Times New Roman" w:hAnsi="Times New Roman" w:cs="Times New Roman"/>
          <w:sz w:val="24"/>
        </w:rPr>
        <w:t xml:space="preserve"> и включает в себя: контроллеры системы РРОП-И и РР-И-ПРО, а также сетевой коммуникатор Мост-</w:t>
      </w:r>
      <w:r>
        <w:rPr>
          <w:rFonts w:ascii="Times New Roman" w:hAnsi="Times New Roman" w:cs="Times New Roman"/>
          <w:sz w:val="24"/>
          <w:lang w:val="en-US"/>
        </w:rPr>
        <w:t>IP</w:t>
      </w:r>
      <w:r w:rsidRPr="00007C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И, предназначенный для организации межсегментного взаимодействия, и блок преобразования интерфейса БПИ </w:t>
      </w:r>
      <w:r>
        <w:rPr>
          <w:rFonts w:ascii="Times New Roman" w:hAnsi="Times New Roman" w:cs="Times New Roman"/>
          <w:sz w:val="24"/>
          <w:lang w:val="en-US"/>
        </w:rPr>
        <w:t>RS</w:t>
      </w:r>
      <w:r w:rsidRPr="00007C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И для подключения ПК при настройке и обслуживании.</w:t>
      </w:r>
      <w:r w:rsidR="00A53345">
        <w:rPr>
          <w:rFonts w:ascii="Times New Roman" w:hAnsi="Times New Roman" w:cs="Times New Roman"/>
          <w:sz w:val="24"/>
        </w:rPr>
        <w:t xml:space="preserve"> </w:t>
      </w:r>
      <w:r w:rsidR="000E5584">
        <w:rPr>
          <w:rFonts w:ascii="Times New Roman" w:hAnsi="Times New Roman" w:cs="Times New Roman"/>
          <w:sz w:val="24"/>
        </w:rPr>
        <w:t xml:space="preserve">Для отображения информации на посту охраны предусмотрены </w:t>
      </w:r>
      <w:r w:rsidR="00590CC7">
        <w:rPr>
          <w:rFonts w:ascii="Times New Roman" w:hAnsi="Times New Roman" w:cs="Times New Roman"/>
          <w:sz w:val="24"/>
        </w:rPr>
        <w:t xml:space="preserve">блоки управления и индикации БУ32-И. Предусмотрено по </w:t>
      </w:r>
      <w:r w:rsidR="00590CC7">
        <w:rPr>
          <w:rFonts w:ascii="Times New Roman" w:hAnsi="Times New Roman" w:cs="Times New Roman"/>
          <w:sz w:val="24"/>
        </w:rPr>
        <w:t>4</w:t>
      </w:r>
      <w:r w:rsidR="00590CC7">
        <w:rPr>
          <w:rFonts w:ascii="Times New Roman" w:hAnsi="Times New Roman" w:cs="Times New Roman"/>
          <w:sz w:val="24"/>
        </w:rPr>
        <w:t xml:space="preserve"> шт. БУ32-И для каждой секции. Подключение БУ32-И к контроллерам РРОП-И обеспечивается посредством двухпроводного интерфейса.</w:t>
      </w:r>
    </w:p>
    <w:p w:rsidR="005F3DF2" w:rsidRDefault="00007C46" w:rsidP="005F3DF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этажах </w:t>
      </w:r>
      <w:r w:rsidR="000E558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0E5584">
        <w:rPr>
          <w:rFonts w:ascii="Times New Roman" w:hAnsi="Times New Roman" w:cs="Times New Roman"/>
          <w:sz w:val="24"/>
        </w:rPr>
        <w:t>25</w:t>
      </w:r>
      <w:r w:rsidR="00A53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поэтажно располагаются расширители РР-ПРО, которые обеспечивают радиосеть для работы беспроводных пожарных извещателей, устанавливаемых в квартирах. Для питания </w:t>
      </w:r>
      <w:r w:rsidR="00A53345">
        <w:rPr>
          <w:rFonts w:ascii="Times New Roman" w:hAnsi="Times New Roman" w:cs="Times New Roman"/>
          <w:sz w:val="24"/>
        </w:rPr>
        <w:t xml:space="preserve">приборов РР-ПРО к ним прокладывается линия питания 24В постоянного тока. </w:t>
      </w:r>
      <w:r>
        <w:rPr>
          <w:rFonts w:ascii="Times New Roman" w:hAnsi="Times New Roman" w:cs="Times New Roman"/>
          <w:sz w:val="24"/>
        </w:rPr>
        <w:t>Управление средствами</w:t>
      </w:r>
      <w:r w:rsidR="00A53345">
        <w:rPr>
          <w:rFonts w:ascii="Times New Roman" w:hAnsi="Times New Roman" w:cs="Times New Roman"/>
          <w:sz w:val="24"/>
        </w:rPr>
        <w:t xml:space="preserve"> автоматики на этажах обеспечивается посредством приборов БР3-И, имеющих 3 релейных выхода. Для работы </w:t>
      </w:r>
      <w:r w:rsidR="00A53345">
        <w:rPr>
          <w:rFonts w:ascii="Times New Roman" w:hAnsi="Times New Roman" w:cs="Times New Roman"/>
          <w:sz w:val="24"/>
        </w:rPr>
        <w:lastRenderedPageBreak/>
        <w:t>приборов БР3-И к ним прокладывается линия питания 24В постоянного тока, а также двухпроводная линия интерфейса, обеспечивающая взаимодействие с контроллером РРОП-И. Запуск вентиляторов на кровле и контроль их состояния осуществляется с помощью приборов БШС8-И, имеющих шлейфы сигнализации и 2 реле без контроля линии на запуск исполнительных устройств.</w:t>
      </w:r>
      <w:r w:rsidR="005F3DF2">
        <w:rPr>
          <w:rFonts w:ascii="Times New Roman" w:hAnsi="Times New Roman" w:cs="Times New Roman"/>
          <w:sz w:val="24"/>
        </w:rPr>
        <w:t xml:space="preserve"> Светозвуковое оповещение на этажах </w:t>
      </w:r>
      <w:r w:rsidR="000E5584">
        <w:rPr>
          <w:rFonts w:ascii="Times New Roman" w:hAnsi="Times New Roman" w:cs="Times New Roman"/>
          <w:sz w:val="24"/>
        </w:rPr>
        <w:t>1</w:t>
      </w:r>
      <w:r w:rsidR="005F3DF2">
        <w:rPr>
          <w:rFonts w:ascii="Times New Roman" w:hAnsi="Times New Roman" w:cs="Times New Roman"/>
          <w:sz w:val="24"/>
        </w:rPr>
        <w:t>-</w:t>
      </w:r>
      <w:r w:rsidR="000E5584">
        <w:rPr>
          <w:rFonts w:ascii="Times New Roman" w:hAnsi="Times New Roman" w:cs="Times New Roman"/>
          <w:sz w:val="24"/>
        </w:rPr>
        <w:t>25</w:t>
      </w:r>
      <w:r w:rsidR="005F3DF2">
        <w:rPr>
          <w:rFonts w:ascii="Times New Roman" w:hAnsi="Times New Roman" w:cs="Times New Roman"/>
          <w:sz w:val="24"/>
        </w:rPr>
        <w:t xml:space="preserve"> реализуется посредством применения оповещателей Маяк-24КП, включающих в релейный выход исполнительного блока БР3-И.</w:t>
      </w:r>
      <w:r w:rsidR="000E5584">
        <w:rPr>
          <w:rFonts w:ascii="Times New Roman" w:hAnsi="Times New Roman" w:cs="Times New Roman"/>
          <w:sz w:val="24"/>
        </w:rPr>
        <w:t xml:space="preserve"> Дополнительно для обеспечения необходимого уровня звукового давления в МОП поэтажно располагаются комбинированные дымовые извещатели со встроенным звуковым оповещателем Аврора-ДС-ПРО.</w:t>
      </w:r>
    </w:p>
    <w:p w:rsidR="00A53345" w:rsidRDefault="00590CC7" w:rsidP="00007C4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53345">
        <w:rPr>
          <w:rFonts w:ascii="Times New Roman" w:hAnsi="Times New Roman" w:cs="Times New Roman"/>
          <w:sz w:val="24"/>
        </w:rPr>
        <w:t>беспечивается в</w:t>
      </w:r>
      <w:r>
        <w:rPr>
          <w:rFonts w:ascii="Times New Roman" w:hAnsi="Times New Roman" w:cs="Times New Roman"/>
          <w:sz w:val="24"/>
        </w:rPr>
        <w:t>ывод обобщенных сигналов «Пожар» и «Неисправность» в секцию №8 для подключения к объектовой станции системы «Стрелец-Мониторинг» для отправки сигнала в автоматическом режиме в пожарную часть.</w:t>
      </w:r>
    </w:p>
    <w:p w:rsidR="005F3DF2" w:rsidRPr="005F3DF2" w:rsidRDefault="00A53345" w:rsidP="00590CC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Питание системы обеспечивается от блоков питания </w:t>
      </w:r>
      <w:r w:rsidR="00590CC7">
        <w:rPr>
          <w:rFonts w:ascii="Times New Roman" w:hAnsi="Times New Roman" w:cs="Times New Roman"/>
          <w:sz w:val="24"/>
        </w:rPr>
        <w:t>ИВЭПР</w:t>
      </w:r>
      <w:r>
        <w:rPr>
          <w:rFonts w:ascii="Times New Roman" w:hAnsi="Times New Roman" w:cs="Times New Roman"/>
          <w:sz w:val="24"/>
        </w:rPr>
        <w:t xml:space="preserve"> и аккумуляторных батарей различного номинала в зависимости от нагрузки в группе. </w:t>
      </w:r>
      <w:r w:rsidR="00590CC7">
        <w:rPr>
          <w:rFonts w:ascii="Times New Roman" w:hAnsi="Times New Roman" w:cs="Times New Roman"/>
          <w:sz w:val="24"/>
        </w:rPr>
        <w:t>Блоки питания располагаются на 1-м и техническом этаже.</w:t>
      </w:r>
    </w:p>
    <w:sectPr w:rsidR="005F3DF2" w:rsidRPr="005F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4D8"/>
    <w:multiLevelType w:val="hybridMultilevel"/>
    <w:tmpl w:val="DD2C8C5A"/>
    <w:lvl w:ilvl="0" w:tplc="A62C7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BD08C2"/>
    <w:multiLevelType w:val="hybridMultilevel"/>
    <w:tmpl w:val="3C8C1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FE"/>
    <w:rsid w:val="00007C46"/>
    <w:rsid w:val="000E5584"/>
    <w:rsid w:val="00590CC7"/>
    <w:rsid w:val="005A2AEE"/>
    <w:rsid w:val="005F3DF2"/>
    <w:rsid w:val="006952DF"/>
    <w:rsid w:val="00A53345"/>
    <w:rsid w:val="00B650FE"/>
    <w:rsid w:val="00B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871B"/>
  <w15:chartTrackingRefBased/>
  <w15:docId w15:val="{96C09ED9-63B4-4871-BDC8-1E09BC4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2</cp:revision>
  <dcterms:created xsi:type="dcterms:W3CDTF">2019-03-14T15:28:00Z</dcterms:created>
  <dcterms:modified xsi:type="dcterms:W3CDTF">2019-03-14T15:28:00Z</dcterms:modified>
</cp:coreProperties>
</file>